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4wkqz4sjbqve" w:id="0"/>
      <w:bookmarkEnd w:id="0"/>
      <w:r w:rsidDel="00000000" w:rsidR="00000000" w:rsidRPr="00000000">
        <w:rPr>
          <w:rtl w:val="0"/>
        </w:rPr>
        <w:t xml:space="preserve">Jak zorganizować dostępne wydarzenie? cz 2</w:t>
        <w:br w:type="textWrapping"/>
        <w:t xml:space="preserve">MONIKA SZCZYGIELSKA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Monika SZCZYGIELSKA - Dostępni.eu./ Fundacja Widzialni</w:t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monika@dostepni.eu</w:t>
        </w:r>
      </w:hyperlink>
      <w:r w:rsidDel="00000000" w:rsidR="00000000" w:rsidRPr="00000000">
        <w:rPr>
          <w:rtl w:val="0"/>
        </w:rPr>
        <w:t xml:space="preserve"> /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monika@widzialni.org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b7i8laqv80rd" w:id="1"/>
      <w:bookmarkEnd w:id="1"/>
      <w:r w:rsidDel="00000000" w:rsidR="00000000" w:rsidRPr="00000000">
        <w:rPr>
          <w:rtl w:val="0"/>
        </w:rPr>
        <w:t xml:space="preserve">Jak zorganizować dostępne wydarzenie? cz. 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Jak zapewnić dostępność wydarzenia na każdym etapie jego organizacji?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dostępność: zespołu, miejsca, transportu, promocji, rejestracji, komunikacji, materiałów, multimediów.</w:t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6n429x8w2c6w" w:id="2"/>
      <w:bookmarkEnd w:id="2"/>
      <w:r w:rsidDel="00000000" w:rsidR="00000000" w:rsidRPr="00000000">
        <w:rPr>
          <w:rtl w:val="0"/>
        </w:rPr>
        <w:t xml:space="preserve">Etapy organizacji dostępnego wydarzenia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ETAP 1 Przygotowanie wydarzenia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ETAP 2 Przebieg wydarzenia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ETAP 3 Po wydarzeniu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ETAP 0 lub 4 Dostępność instytucji</w:t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btvg7w4vahq7" w:id="3"/>
      <w:bookmarkEnd w:id="3"/>
      <w:r w:rsidDel="00000000" w:rsidR="00000000" w:rsidRPr="00000000">
        <w:rPr>
          <w:rtl w:val="0"/>
        </w:rPr>
        <w:t xml:space="preserve">Etap 1 Przygotowanie wydarzenia zespół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Czy zespół został przeszkolony z obsługi OzN?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Czy jest koordynator dostępności?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Czy jest instrukcja dla pracowników (m.in. ochrony, informacji) z obsługi OzN?</w:t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rzd8ch387koh" w:id="4"/>
      <w:bookmarkEnd w:id="4"/>
      <w:r w:rsidDel="00000000" w:rsidR="00000000" w:rsidRPr="00000000">
        <w:rPr>
          <w:rtl w:val="0"/>
        </w:rPr>
        <w:t xml:space="preserve">Etap 1 Przygotowanie wydarzenia miejsce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Czy miejsce wydarzenia jest dostępne arch.?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Czy jest opis dojazdu do miejsca wydarzenia?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Czy jest opis dostępności miejsca?</w:t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86h31fyfdllz" w:id="5"/>
      <w:bookmarkEnd w:id="5"/>
      <w:r w:rsidDel="00000000" w:rsidR="00000000" w:rsidRPr="00000000">
        <w:rPr>
          <w:rtl w:val="0"/>
        </w:rPr>
        <w:t xml:space="preserve">Etap 1 Przygotowanie wydarzenia promocja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Czy zaproszenie jest w wersji dostępnej (m.in. tekstowej, PJM)?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Czy informacje na www są zgodne z WCAG 2.0.?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Czy został nawiązany bezpośredni kontakt z NGO-sami, OzN?</w:t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hd4233hafpa3" w:id="6"/>
      <w:bookmarkEnd w:id="6"/>
      <w:r w:rsidDel="00000000" w:rsidR="00000000" w:rsidRPr="00000000">
        <w:rPr>
          <w:rtl w:val="0"/>
        </w:rPr>
        <w:t xml:space="preserve">Etap 1 Przygotowanie wydarzenia informacja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Czy w zaproszeniu są informacje o dostępności miejsca i wydarzenia?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Czy w zaproszeniu jest kontakt do koordynatora (mejl, telefon, SMS)?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Czy w zaproszeniu jest inf. o cenie biletów i sposobie ich zakupu?</w:t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j2i0ku9p9xz3" w:id="7"/>
      <w:bookmarkEnd w:id="7"/>
      <w:r w:rsidDel="00000000" w:rsidR="00000000" w:rsidRPr="00000000">
        <w:rPr>
          <w:rtl w:val="0"/>
        </w:rPr>
        <w:t xml:space="preserve">Etap 1 Przygotowanie wydarzenia rekrutacja/ rezerwacja/ bilety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Czy w formularzu rejestracyjnym jest możliwość zgłoszenia potrzeb?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Czy są różne formy kontaktu?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Czy jest alternatywa dla zakupu biletów online? </w:t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67859lv6amf5" w:id="8"/>
      <w:bookmarkEnd w:id="8"/>
      <w:r w:rsidDel="00000000" w:rsidR="00000000" w:rsidRPr="00000000">
        <w:rPr>
          <w:rtl w:val="0"/>
        </w:rPr>
        <w:t xml:space="preserve">Etap 2 Podczas wydarzenia bezpieczeństwo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Czy zapewniono asystę OzN?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Czy uwzględniono potrzeby OzN podczas ewakuacji?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Czy przygotowano i przekazano informację o ewakuacji OzN w instrukcji dla ochrony i w punkcie informacyjnym?</w:t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9vbr406sblm5" w:id="9"/>
      <w:bookmarkEnd w:id="9"/>
      <w:r w:rsidDel="00000000" w:rsidR="00000000" w:rsidRPr="00000000">
        <w:rPr>
          <w:rtl w:val="0"/>
        </w:rPr>
        <w:t xml:space="preserve">Etap 2 Podczas wydarzenia komunikacja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Czy zaoferowano usługi dostępu adekwatnie do potrzeb uczestników?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Czy zapewniono dostępność transmisji online?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Czy zaoferowano indywidualne wsparcie dla  prelegentów i uczestników?</w:t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wzn2l0w6dpqn" w:id="10"/>
      <w:bookmarkEnd w:id="10"/>
      <w:r w:rsidDel="00000000" w:rsidR="00000000" w:rsidRPr="00000000">
        <w:rPr>
          <w:rtl w:val="0"/>
        </w:rPr>
        <w:t xml:space="preserve">Etap 2 Podczas wydarzenia materiały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Czy zadbano o dostępność materiałów?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Czy poinformowano o gotowości udostępnienia alternatywnych formatów?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Czy zadbano o przejrzystość komunikatów?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Czy tłumacze dostali komplet materiałów?</w:t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dqbp645flifs" w:id="11"/>
      <w:bookmarkEnd w:id="11"/>
      <w:r w:rsidDel="00000000" w:rsidR="00000000" w:rsidRPr="00000000">
        <w:rPr>
          <w:rtl w:val="0"/>
        </w:rPr>
        <w:t xml:space="preserve">Etap 3 Po wydarzeniu podsumowanie i ewaluacja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Czy dodano napisy do filmów?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Czy przygotowano deskrypcję do grafik i zdjęć?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Czy dokonano oceny dostępności wydarzenia przez OzN?</w:t>
      </w:r>
    </w:p>
    <w:p w:rsidR="00000000" w:rsidDel="00000000" w:rsidP="00000000" w:rsidRDefault="00000000" w:rsidRPr="00000000" w14:paraId="00000032">
      <w:pPr>
        <w:pStyle w:val="Heading2"/>
        <w:rPr/>
      </w:pPr>
      <w:bookmarkStart w:colFirst="0" w:colLast="0" w:name="_u4z5scyi90i1" w:id="12"/>
      <w:bookmarkEnd w:id="12"/>
      <w:r w:rsidDel="00000000" w:rsidR="00000000" w:rsidRPr="00000000">
        <w:rPr>
          <w:rtl w:val="0"/>
        </w:rPr>
        <w:t xml:space="preserve">Etap 0 lub 4 Dostępność instytucji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Czy w instytucji odbył się audyt dostępności arch.?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Czy w instytucji odbył się audyt dostępności www?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Czy instytucja posiada informację o dostępności?</w:t>
      </w:r>
    </w:p>
    <w:p w:rsidR="00000000" w:rsidDel="00000000" w:rsidP="00000000" w:rsidRDefault="00000000" w:rsidRPr="00000000" w14:paraId="00000036">
      <w:pPr>
        <w:pStyle w:val="Heading2"/>
        <w:rPr/>
      </w:pPr>
      <w:bookmarkStart w:colFirst="0" w:colLast="0" w:name="_qxq5e0sqo0h1" w:id="13"/>
      <w:bookmarkEnd w:id="13"/>
      <w:r w:rsidDel="00000000" w:rsidR="00000000" w:rsidRPr="00000000">
        <w:rPr>
          <w:rtl w:val="0"/>
        </w:rPr>
        <w:t xml:space="preserve">Jak nikogo nie wykluczać organizując transmisję na żywo?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Kadr z transmisji online z napisami i tłumaczką PJM.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Transmisja online z napisami na żywo i PJM z Forum Kultury Bez Barier, Dostępni.eu Kolaż zdjęć: ekran z napisami na żywo, respeaker i korektor w kabinie tłumaczy, prelegentka nagrywana do transmisji online, kadr z transmisji online z napisami i tłumaczką PJM.  </w:t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  <w:t xml:space="preserve">KONIEC CZ. 2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onika@dostepni.eu" TargetMode="External"/><Relationship Id="rId7" Type="http://schemas.openxmlformats.org/officeDocument/2006/relationships/hyperlink" Target="mailto:monika@widzialn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